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«Критическое мышление»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«Критическое мышление».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 любого профиля.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Критическое мышление.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«Критическое мышление»,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Критическое мышление и зачем оно необходимо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Стереотипы, ограничивающие убеждения и чёрно-белое мышление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Критическое мышление и принятие решений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Формулирование позиции и анализ аргументации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Критическое мышление и зачем оно необходимо</w:t>
      </w:r>
    </w:p>
    <w:p>
      <w:r>
        <w:t>Результат: объяснить ключевые понятия темы «Критическое мышление и зачем оно необходимо»,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«Критическое мышление и зачем оно необходимо»: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«Критическое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Стереотипы, ограничивающие убеждения и чёрно-белое мышление</w:t>
      </w:r>
    </w:p>
    <w:p>
      <w:r>
        <w:t>Результат: объяснить ключевые понятия темы «Стереотипы, ограничивающие убеждения и чёрно-белое мышление»,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«Стереотипы, ограничивающие убеждения и чёрно-белое мышление»: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«Критическое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Критическое мышление и принятие решений</w:t>
      </w:r>
    </w:p>
    <w:p>
      <w:r>
        <w:t>Результат: объяснить ключевые понятия темы «Критическое мышление и принятие решений»,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«Критическое мышление и принятие решений»: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«Критическое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Формулирование позиции и анализ аргументации</w:t>
      </w:r>
    </w:p>
    <w:p>
      <w:r>
        <w:t>Результат: объяснить ключевые понятия темы «Формулирование позиции и анализ аргументации»,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«Формулирование позиции и анализ аргументации»: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«Критическое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Критическое мышление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Жиглова Любовь Васильевна (методолог, педагог-психолог).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7900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