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«Практикум развития эмоционального интеллекта»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«Практикум развития эмоционального интеллекта». Форма: заочная с электронным обучением и дистанционными технологиями; занятия с преподавателем по расписанию. Объём: 72 академических часов по 45 минут. Предлагаемый срок: 6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 любого профиля.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Практикум развития эмоционального интеллекта.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«Практикум развития эмоционального интеллекта»,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Популярные заблуждения об эмоциональном интеллекте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Как формируются эмоции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Осознанность в практике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Самооценка как ресурс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Адаптивность и мотивация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72</w:t>
            </w:r>
          </w:p>
        </w:tc>
        <w:tc>
          <w:tcPr>
            <w:tcW w:type="dxa" w:w="1643"/>
          </w:tcPr>
          <w:p>
            <w:r>
              <w:t>15</w:t>
            </w:r>
          </w:p>
        </w:tc>
        <w:tc>
          <w:tcPr>
            <w:tcW w:type="dxa" w:w="1643"/>
          </w:tcPr>
          <w:p>
            <w:r>
              <w:t>22</w:t>
            </w:r>
          </w:p>
        </w:tc>
        <w:tc>
          <w:tcPr>
            <w:tcW w:type="dxa" w:w="1643"/>
          </w:tcPr>
          <w:p>
            <w:r>
              <w:t>35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Популярные заблуждения об эмоциональном интеллекте</w:t>
      </w:r>
    </w:p>
    <w:p>
      <w:r>
        <w:t>Результат: объяснить ключевые понятия темы «Популярные заблуждения об эмоциональном интеллекте»,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«Популярные заблуждения об эмоциональном интеллекте»: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«Практикум развития эмоционального интеллекта»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Как формируются эмоции</w:t>
      </w:r>
    </w:p>
    <w:p>
      <w:r>
        <w:t>Результат: объяснить ключевые понятия темы «Как формируются эмоции»,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«Как формируются эмоции»: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«Практикум развития эмоционального интеллекта»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Осознанность в практике</w:t>
      </w:r>
    </w:p>
    <w:p>
      <w:r>
        <w:t>Результат: объяснить ключевые понятия темы «Осознанность в практике»,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«Осознанность в практике»: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«Практикум развития эмоционального интеллекта»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Самооценка как ресурс</w:t>
      </w:r>
    </w:p>
    <w:p>
      <w:r>
        <w:t>Результат: объяснить ключевые понятия темы «Самооценка как ресурс»,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«Самооценка как ресурс»: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«Практикум развития эмоционального интеллекта»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Адаптивность и мотивация</w:t>
      </w:r>
    </w:p>
    <w:p>
      <w:r>
        <w:t>Результат: объяснить ключевые понятия темы «Адаптивность и мотивация»,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«Адаптивность и мотивация»: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«Практикум развития эмоционального интеллекта»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Практикум развития эмоционального интеллекта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Шиманская Виктория Александровна (д-р психол. наук).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72 часов взят из опубликованных данных, но учебный план и распределение часов являются новым проектом. Опубликованная цена 6900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