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«Предпринимательская деятельность в сфере психологических консультаций и коучинга»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«Предпринимательская деятельность в сфере психологических консультаций и коучинга».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Психологи и коучи, развивающие частную практику.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«Предпринимательская деятельность в сфере психологических консультаций и коучинга»,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Психология поведения: профессиональные границы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Коучинговый разговор и решение задач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Предпринимательская гипотеза и эксперимент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Коммуникация с клиентом и этика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Проект практики без обещаний лечебного эффекта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Психология поведения: профессиональные границы</w:t>
      </w:r>
    </w:p>
    <w:p>
      <w:r>
        <w:t>Результат: объяснить ключевые понятия темы «Психология поведения: профессиональные границы»,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«Психология поведения: профессиональные границы»: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Коучинговый разговор и решение задач</w:t>
      </w:r>
    </w:p>
    <w:p>
      <w:r>
        <w:t>Результат: объяснить ключевые понятия темы «Коучинговый разговор и решение задач»,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«Коучинговый разговор и решение задач»: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Предпринимательская гипотеза и эксперимент</w:t>
      </w:r>
    </w:p>
    <w:p>
      <w:r>
        <w:t>Результат: объяснить ключевые понятия темы «Предпринимательская гипотеза и эксперимент»,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«Предпринимательская гипотеза и эксперимент»: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Коммуникация с клиентом и этика</w:t>
      </w:r>
    </w:p>
    <w:p>
      <w:r>
        <w:t>Результат: объяснить ключевые понятия темы «Коммуникация с клиентом и этика»,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«Коммуникация с клиентом и этика»: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Проект практики без обещаний лечебного эффекта</w:t>
      </w:r>
    </w:p>
    <w:p>
      <w:r>
        <w:t>Результат: объяснить ключевые понятия темы «Проект практики без обещаний лечебного эффекта»,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«Проект практики без обещаний лечебного эффекта»: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Предпринимательская деятельность в сфере психологических консультаций и коучинга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(сооснователь АНКИИ, MBA).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