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«Коммуникация и ведение переговоров»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«Коммуникация и ведение переговоров».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 любого профиля.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Педагогическая деятельность в дополнительном образовании детей и взрослых.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«Коммуникация и ведение переговоров»,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Подготовка и интересы сторон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Слушание и точные формулировки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Аргументация и вопросы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Работа с напряжением и возражениями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Переговорное соглашение и фиксация договорённостей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Подготовка и интересы сторон</w:t>
      </w:r>
    </w:p>
    <w:p>
      <w:r>
        <w:t>Результат: объяснить ключевые понятия темы «Подготовка и интересы сторон»,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«Подготовка и интересы сторон»: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Слушание и точные формулировки</w:t>
      </w:r>
    </w:p>
    <w:p>
      <w:r>
        <w:t>Результат: объяснить ключевые понятия темы «Слушание и точные формулировки»,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«Слушание и точные формулировки»: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Аргументация и вопросы</w:t>
      </w:r>
    </w:p>
    <w:p>
      <w:r>
        <w:t>Результат: объяснить ключевые понятия темы «Аргументация и вопросы»,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«Аргументация и вопросы»: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Работа с напряжением и возражениями</w:t>
      </w:r>
    </w:p>
    <w:p>
      <w:r>
        <w:t>Результат: объяснить ключевые понятия темы «Работа с напряжением и возражениями»,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«Работа с напряжением и возражениями»: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Переговорное соглашение и фиксация договорённостей</w:t>
      </w:r>
    </w:p>
    <w:p>
      <w:r>
        <w:t>Результат: объяснить ключевые понятия темы «Переговорное соглашение и фиксация договорённостей»,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«Переговорное соглашение и фиксация договорённостей»: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«Педагогическая деятельность в дополнительном образовании детей и взрослых»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Коммуникация и ведение переговоров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Чехиринадзе Олеся Александровна (психолог, мастер-коуч ICI, нейрокоуч).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