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«Эксперт развития коммуникации»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«Эксперт развития коммуникации». Форма: заочная с электронным обучением и дистанционными технологиями; занятия с преподавателем по расписанию. Объём: 72 академических часов по 45 минут. Предлагаемый срок: 6 недель. Конкретные даты и время задаются календарём группы до договора. Язык: русский.</w:t>
      </w:r>
    </w:p>
    <w:p>
      <w:r>
        <w:t>Категория слушателей: Коучи, тренеры, специалисты по коммуникациям.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Педагогическая деятельность в дополнительном образовании детей и взрослых.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«Эксперт развития коммуникации»,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Модель коммуникативной компетенции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Наблюдение и фиксация поведения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Разработка ситуационных заданий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Критерии и согласованность экспертов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Обоснованный отчёт и развивающая обратная связь</w:t>
            </w:r>
          </w:p>
        </w:tc>
        <w:tc>
          <w:tcPr>
            <w:tcW w:type="dxa" w:w="1643"/>
          </w:tcPr>
          <w:p>
            <w:r>
              <w:t>14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72</w:t>
            </w:r>
          </w:p>
        </w:tc>
        <w:tc>
          <w:tcPr>
            <w:tcW w:type="dxa" w:w="1643"/>
          </w:tcPr>
          <w:p>
            <w:r>
              <w:t>15</w:t>
            </w:r>
          </w:p>
        </w:tc>
        <w:tc>
          <w:tcPr>
            <w:tcW w:type="dxa" w:w="1643"/>
          </w:tcPr>
          <w:p>
            <w:r>
              <w:t>22</w:t>
            </w:r>
          </w:p>
        </w:tc>
        <w:tc>
          <w:tcPr>
            <w:tcW w:type="dxa" w:w="1643"/>
          </w:tcPr>
          <w:p>
            <w:r>
              <w:t>35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14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Модель коммуникативной компетенции</w:t>
      </w:r>
    </w:p>
    <w:p>
      <w:r>
        <w:t>Результат: объяснить ключевые понятия темы «Модель коммуникативной компетенции»,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«Модель коммуникативной компетенции»: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Наблюдение и фиксация поведения</w:t>
      </w:r>
    </w:p>
    <w:p>
      <w:r>
        <w:t>Результат: объяснить ключевые понятия темы «Наблюдение и фиксация поведения»,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«Наблюдение и фиксация поведения»: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Разработка ситуационных заданий</w:t>
      </w:r>
    </w:p>
    <w:p>
      <w:r>
        <w:t>Результат: объяснить ключевые понятия темы «Разработка ситуационных заданий»,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«Разработка ситуационных заданий»: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Критерии и согласованность экспертов</w:t>
      </w:r>
    </w:p>
    <w:p>
      <w:r>
        <w:t>Результат: объяснить ключевые понятия темы «Критерии и согласованность экспертов»,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«Критерии и согласованность экспертов»: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Обоснованный отчёт и развивающая обратная связь</w:t>
      </w:r>
    </w:p>
    <w:p>
      <w:r>
        <w:t>Результат: объяснить ключевые понятия темы «Обоснованный отчёт и развивающая обратная связь»,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«Обоснованный отчёт и развивающая обратная связь»: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Эксперт развития коммуникации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Чехиринадзе Олеся Александровна (психолог, мастер-коуч ICI, нейрокоуч).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72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25 000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