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«Коучинговые подходы для личностного и профессионального развития»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«Коучинговые подходы для личностного и профессионального развития».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Коучи, психологи, специалисты помогающих профессий.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«Коучинговые подходы для личностного и профессионального развития»,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Границы развивающей практики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Согласование запроса и целей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Ресурсы и ограничения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Действия и обратная связь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Практический разбор сессии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Границы развивающей практики</w:t>
      </w:r>
    </w:p>
    <w:p>
      <w:r>
        <w:t>Результат: объяснить ключевые понятия темы «Границы развивающей практики»,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«Границы развивающей практики»: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Согласование запроса и целей</w:t>
      </w:r>
    </w:p>
    <w:p>
      <w:r>
        <w:t>Результат: объяснить ключевые понятия темы «Согласование запроса и целей»,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«Согласование запроса и целей»: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Ресурсы и ограничения</w:t>
      </w:r>
    </w:p>
    <w:p>
      <w:r>
        <w:t>Результат: объяснить ключевые понятия темы «Ресурсы и ограничения»,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«Ресурсы и ограничения»: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Действия и обратная связь</w:t>
      </w:r>
    </w:p>
    <w:p>
      <w:r>
        <w:t>Результат: объяснить ключевые понятия темы «Действия и обратная связь»,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«Действия и обратная связь»: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Практический разбор сессии</w:t>
      </w:r>
    </w:p>
    <w:p>
      <w:r>
        <w:t>Результат: объяснить ключевые понятия темы «Практический разбор сессии»,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«Практический разбор сессии»: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Коучинговые подходы для личностного и профессионального развития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Стрелова Екатерина Валерьевна (педагог-психолог, коуч MCC ICF, профориентолог).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