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Положение о выдаче, учёте документов об обучении и передаче сведений в ФИС ФРДО</w:t>
      </w:r>
    </w:p>
    <w:p>
      <w:r>
        <w:t>Общество с ограниченной ответственностью «Академия надпрофессиональных компетенций и искусственного интеллекта»</w:t>
      </w:r>
    </w:p>
    <w:p>
      <w:pPr>
        <w:jc w:val="right"/>
      </w:pPr>
      <w:r>
        <w:t>УТВЕРЖДАЮ</w:t>
      </w:r>
    </w:p>
    <w:p>
      <w:pPr>
        <w:spacing w:after="40"/>
        <w:jc w:val="right"/>
      </w:pPr>
      <w:r>
        <w:t>Генеральный директор ООО «АНКИИ»</w:t>
      </w:r>
    </w:p>
    <w:p>
      <w:pPr>
        <w:spacing w:before="40" w:after="40"/>
        <w:jc w:val="right"/>
      </w:pPr>
      <w:r/>
    </w:p>
    <w:p>
      <w:pPr>
        <w:spacing w:before="20" w:after="20"/>
        <w:jc w:val="right"/>
      </w:pPr>
      <w:r>
        <w:t>Шиманский Алексей Андреевич</w:t>
      </w:r>
    </w:p>
    <w:p>
      <w:pPr>
        <w:spacing w:before="20"/>
        <w:jc w:val="right"/>
      </w:pPr>
      <w:r>
        <w:t>Приказ № 01-ОД от 01 сентября 2026 г.</w:t>
      </w:r>
    </w:p>
    <w:p>
      <w:pPr>
        <w:pStyle w:val="Heading1"/>
      </w:pPr>
      <w:r>
        <w:t>1. Виды документов</w:t>
      </w:r>
    </w:p>
    <w:p>
      <w:r>
        <w:t>Успешно освоившим повышение квалификации и прошедшим итоговую аттестацию выдаётся удостоверение образца Академии. Утверждённый образец содержит полное наименование, ФИО, название программы, объём, даты обучения, регистрационный номер, дату выдачи и подписи уполномоченных лиц. Не применяется формулировка «государственного образца». Получающим СПО/высшее образование документ ДПО выдаётся одновременно с получением соответствующего документа об образовании, после проверки подтверждения.</w:t>
      </w:r>
    </w:p>
    <w:p>
      <w:r>
        <w:t>По общеразвивающим программам применяется сертификат об обучении по утверждённому образцу. Он не подтверждает квалификацию и не заменяет удостоверение ДПО. Не прошедшим аттестацию или освоившим часть программы выдаётся справка об обучении или периоде обучения в предусмотренных законом случаях.</w:t>
      </w:r>
    </w:p>
    <w:p>
      <w:pPr>
        <w:pStyle w:val="Heading1"/>
      </w:pPr>
      <w:r>
        <w:t>2. Учёт и выдача</w:t>
      </w:r>
    </w:p>
    <w:p>
      <w:r>
        <w:t>На основании протокола аттестации оформляется приказ об окончании. Реестр содержит ФИО, программу, объём, основание допуска, сроки, решение, номер и дату документа, способ выдачи и подтверждение получения. Ответственный сверяет написание ФИО с документом личности, не исправляя его произвольно. Ошибка исправляется с сохранением истории; утеря подтверждается заявлением и выдачей дубликата с самостоятельной учётной записью и ссылкой на оригинал.</w:t>
      </w:r>
    </w:p>
    <w:p>
      <w:r>
        <w:t>Документ выдаётся лично под подпись, представителю по надлежащему полномочию или согласованной доставкой с подтверждением. Электронный документ подписывается применимым видом электронной подписи и проверяется; изображение подписи в PDF само по себе не является электронной подписью.</w:t>
      </w:r>
    </w:p>
    <w:p>
      <w:pPr>
        <w:pStyle w:val="Heading1"/>
      </w:pPr>
      <w:r>
        <w:t>3. ФРДО</w:t>
      </w:r>
    </w:p>
    <w:p>
      <w:r>
        <w:t>Основания: статья 98 273-ФЗ, постановление № 825 от 31.05.2021 в редакции 01.08.2026. Сведения о документах ДПО передаются не позднее 30 календарных дней со дня выдачи. Не применяется устаревший срок 60 дней. Ответственный сверяет обязательные поля по действующему формату ФРДО, подготавливает защищённую передачу, сохраняет результат приёма и исправляет отклонения. Внутренний срок подготовки: пять рабочих дней после выдачи, чтобы обеспечить исправление до законного предела.</w:t>
      </w:r>
    </w:p>
    <w:p>
      <w:r>
        <w:t>Внутренний реестр передачи содержит номер документа, дату выдачи, крайний срок, дату отправки, квитанцию, состояние и исправления. СНИЛС и сведения об образовании используются по законному основанию и не публикуются. Сертификаты общеразвивающих программ не передаются как документы ДПО. Доступ к реестру ограничен назначенными работниками. Записи о выдаче хранятся по применимой номенклатуре и архивным требованиям; срок не приравнивается к сроку рекламного согласия.</w:t>
      </w:r>
    </w:p>
    <w:sectPr w:rsidR="00FC693F" w:rsidRPr="0006063C" w:rsidSect="00034616">
      <w:headerReference w:type="default" r:id="rId9"/>
      <w:footerReference w:type="default" r:id="rId10"/>
      <w:pgSz w:w="12240" w:h="15840"/>
      <w:pgMar w:top="1134" w:right="1020"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Действующая редакция. Утверждено 01.09.2026 | Страница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ООО «АНКИИ» | Документы образовательной деятельности</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